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CFC23" w14:textId="5DA8C232" w:rsidR="00287FC2" w:rsidRPr="00287FC2" w:rsidRDefault="008E52FA" w:rsidP="00287FC2">
      <w:pPr>
        <w:widowControl w:val="0"/>
        <w:autoSpaceDE w:val="0"/>
        <w:autoSpaceDN w:val="0"/>
        <w:adjustRightInd w:val="0"/>
        <w:rPr>
          <w:rFonts w:cs="Times"/>
          <w:b/>
          <w:sz w:val="28"/>
          <w:szCs w:val="28"/>
        </w:rPr>
      </w:pPr>
      <w:r>
        <w:rPr>
          <w:rFonts w:cs="Times"/>
          <w:b/>
          <w:color w:val="242424"/>
          <w:sz w:val="28"/>
          <w:szCs w:val="28"/>
        </w:rPr>
        <w:t xml:space="preserve"> </w:t>
      </w:r>
      <w:bookmarkStart w:id="0" w:name="_GoBack"/>
      <w:bookmarkEnd w:id="0"/>
      <w:r w:rsidR="00287FC2" w:rsidRPr="00287FC2">
        <w:rPr>
          <w:rFonts w:cs="Times"/>
          <w:b/>
          <w:color w:val="242424"/>
          <w:sz w:val="28"/>
          <w:szCs w:val="28"/>
        </w:rPr>
        <w:t>How I Learned to Be Strategic about Writing Comments</w:t>
      </w:r>
      <w:r w:rsidR="00287FC2" w:rsidRPr="00287FC2">
        <w:rPr>
          <w:rFonts w:cs="Times"/>
          <w:b/>
          <w:color w:val="242424"/>
          <w:sz w:val="50"/>
          <w:szCs w:val="50"/>
        </w:rPr>
        <w:t xml:space="preserve"> </w:t>
      </w:r>
    </w:p>
    <w:p w14:paraId="56F1B51D" w14:textId="77777777" w:rsidR="00287FC2" w:rsidRDefault="00287FC2" w:rsidP="00D60B56">
      <w:pPr>
        <w:rPr>
          <w:b/>
        </w:rPr>
      </w:pPr>
    </w:p>
    <w:p w14:paraId="1DC48201" w14:textId="77777777" w:rsidR="00D60B56" w:rsidRPr="00D60B56" w:rsidRDefault="00D60B56" w:rsidP="00D60B56">
      <w:pPr>
        <w:rPr>
          <w:b/>
        </w:rPr>
      </w:pPr>
      <w:r w:rsidRPr="00D60B56">
        <w:rPr>
          <w:b/>
        </w:rPr>
        <w:t>Title</w:t>
      </w:r>
      <w:r w:rsidR="00115593">
        <w:rPr>
          <w:b/>
        </w:rPr>
        <w:t xml:space="preserve"> and First Section</w:t>
      </w:r>
    </w:p>
    <w:p w14:paraId="16BC33C3" w14:textId="77777777" w:rsidR="00D60B56" w:rsidRDefault="00D60B56" w:rsidP="00D60B56"/>
    <w:p w14:paraId="4D1A79AF" w14:textId="16676089" w:rsidR="00D97F66" w:rsidRDefault="00A740FC" w:rsidP="00D60B56">
      <w:r w:rsidRPr="00D60B56">
        <w:rPr>
          <w:u w:val="single"/>
        </w:rPr>
        <w:t>Inference:</w:t>
      </w:r>
      <w:r>
        <w:t xml:space="preserve">  Look at the title of the article. What do you know about Cris Tovani before beginning to read the </w:t>
      </w:r>
      <w:r w:rsidR="007E6A8D">
        <w:t>article</w:t>
      </w:r>
      <w:r>
        <w:t xml:space="preserve">? </w:t>
      </w:r>
    </w:p>
    <w:p w14:paraId="0BBB111C" w14:textId="77777777" w:rsidR="00A740FC" w:rsidRDefault="00A740FC" w:rsidP="00D60B56"/>
    <w:p w14:paraId="228C0D2E" w14:textId="77777777" w:rsidR="00A740FC" w:rsidRDefault="00A740FC" w:rsidP="00D60B56"/>
    <w:p w14:paraId="71E2656A" w14:textId="77777777" w:rsidR="00A740FC" w:rsidRDefault="00A740FC" w:rsidP="00D60B56"/>
    <w:p w14:paraId="15598D32" w14:textId="77777777" w:rsidR="00A740FC" w:rsidRDefault="00A740FC" w:rsidP="00D60B56"/>
    <w:p w14:paraId="278A6A0B" w14:textId="77777777" w:rsidR="00A740FC" w:rsidRDefault="00B3741F" w:rsidP="00D60B56">
      <w:r w:rsidRPr="00D60B56">
        <w:rPr>
          <w:u w:val="single"/>
        </w:rPr>
        <w:t>Prediction:</w:t>
      </w:r>
      <w:r>
        <w:t xml:space="preserve"> Based on the title, w</w:t>
      </w:r>
      <w:r w:rsidR="00A740FC">
        <w:t xml:space="preserve">rite 3 </w:t>
      </w:r>
      <w:r>
        <w:t xml:space="preserve">true </w:t>
      </w:r>
      <w:r w:rsidR="00A740FC">
        <w:t xml:space="preserve">statements that you expect to find in the article. </w:t>
      </w:r>
    </w:p>
    <w:p w14:paraId="0412E84A" w14:textId="77777777" w:rsidR="00A740FC" w:rsidRDefault="00A740FC" w:rsidP="00D60B56"/>
    <w:p w14:paraId="64660C83" w14:textId="77777777" w:rsidR="00B3741F" w:rsidRDefault="00B3741F" w:rsidP="00D60B56"/>
    <w:p w14:paraId="39FAEF2F" w14:textId="77777777" w:rsidR="00B3741F" w:rsidRDefault="00B3741F" w:rsidP="00D60B56"/>
    <w:p w14:paraId="6AB69FA2" w14:textId="77777777" w:rsidR="00B3741F" w:rsidRDefault="00B3741F" w:rsidP="00D60B56"/>
    <w:p w14:paraId="7B170794" w14:textId="77777777" w:rsidR="00D60B56" w:rsidRPr="00D60B56" w:rsidRDefault="00D60B56" w:rsidP="00D60B56">
      <w:pPr>
        <w:rPr>
          <w:b/>
        </w:rPr>
      </w:pPr>
    </w:p>
    <w:p w14:paraId="3D8AB107" w14:textId="6CF81CF0" w:rsidR="00B3741F" w:rsidRDefault="00B3741F" w:rsidP="00D60B56">
      <w:r w:rsidRPr="00D60B56">
        <w:rPr>
          <w:u w:val="single"/>
        </w:rPr>
        <w:t>Say something:</w:t>
      </w:r>
      <w:r>
        <w:t xml:space="preserve"> Work with a partner, but begin by reading the first section of the article silently.  When you have both finished reading, you each need to say something. You can make a prediction, ask a question, make a comment or make a connection. Jot down what you plan to say before </w:t>
      </w:r>
      <w:r w:rsidR="007E6A8D">
        <w:t>talking</w:t>
      </w:r>
      <w:r>
        <w:t xml:space="preserve"> with your partner. If one of you can’t do either of the 4 options, reread the text silently again. </w:t>
      </w:r>
    </w:p>
    <w:p w14:paraId="0CB6218D" w14:textId="77777777" w:rsidR="00B3741F" w:rsidRDefault="00B3741F" w:rsidP="00D60B56"/>
    <w:p w14:paraId="4231E70E" w14:textId="77777777" w:rsidR="00B3741F" w:rsidRDefault="00B3741F" w:rsidP="00D60B56"/>
    <w:p w14:paraId="0F79CCD8" w14:textId="77777777" w:rsidR="00B3741F" w:rsidRDefault="00B3741F" w:rsidP="00D60B56"/>
    <w:p w14:paraId="4EB43C41" w14:textId="77777777" w:rsidR="00B3741F" w:rsidRDefault="00B3741F" w:rsidP="00D60B56"/>
    <w:p w14:paraId="737875E2" w14:textId="77777777" w:rsidR="00B3741F" w:rsidRDefault="00B3741F" w:rsidP="00D60B56">
      <w:r w:rsidRPr="00D60B56">
        <w:rPr>
          <w:u w:val="single"/>
        </w:rPr>
        <w:t>Identifying key words:</w:t>
      </w:r>
      <w:r>
        <w:t xml:space="preserve"> Explain each of the following words in the context of the first paragraph. Be sure to use your own words to explain how the word connects to the article. </w:t>
      </w:r>
      <w:r w:rsidR="00115593">
        <w:t xml:space="preserve">You have 2 minutes to jot down what you will say for each word before sharing your thoughts with your partner. </w:t>
      </w:r>
    </w:p>
    <w:p w14:paraId="6F4F4AFF" w14:textId="77777777" w:rsidR="00B3741F" w:rsidRDefault="00B3741F" w:rsidP="00D60B56"/>
    <w:p w14:paraId="4FFD080E" w14:textId="77777777" w:rsidR="00B3741F" w:rsidRDefault="00B3741F" w:rsidP="00D60B56">
      <w:r>
        <w:t xml:space="preserve">-  grade </w:t>
      </w:r>
      <w:r>
        <w:tab/>
      </w:r>
      <w:r>
        <w:tab/>
        <w:t>- discouraging</w:t>
      </w:r>
      <w:r>
        <w:tab/>
      </w:r>
      <w:r>
        <w:tab/>
      </w:r>
      <w:r>
        <w:tab/>
        <w:t>-streamlined</w:t>
      </w:r>
      <w:r>
        <w:tab/>
      </w:r>
      <w:r>
        <w:tab/>
      </w:r>
      <w:r w:rsidR="00D60B56">
        <w:tab/>
      </w:r>
      <w:r>
        <w:t>- feedback</w:t>
      </w:r>
    </w:p>
    <w:p w14:paraId="392ADED2" w14:textId="77777777" w:rsidR="00115593" w:rsidRDefault="00115593" w:rsidP="00D60B56"/>
    <w:p w14:paraId="3CB3010C" w14:textId="77777777" w:rsidR="00115593" w:rsidRDefault="00115593" w:rsidP="00D60B56"/>
    <w:p w14:paraId="3A3BEC45" w14:textId="77777777" w:rsidR="00115593" w:rsidRDefault="00115593" w:rsidP="00D60B56"/>
    <w:p w14:paraId="27E3F4C6" w14:textId="77777777" w:rsidR="00115593" w:rsidRDefault="00115593" w:rsidP="00115593">
      <w:pPr>
        <w:rPr>
          <w:b/>
        </w:rPr>
      </w:pPr>
      <w:r w:rsidRPr="00D60B56">
        <w:rPr>
          <w:b/>
        </w:rPr>
        <w:t>Lessons from a Coach</w:t>
      </w:r>
    </w:p>
    <w:p w14:paraId="6F32245F" w14:textId="77777777" w:rsidR="00115593" w:rsidRDefault="00115593" w:rsidP="00115593">
      <w:pPr>
        <w:rPr>
          <w:b/>
        </w:rPr>
      </w:pPr>
    </w:p>
    <w:p w14:paraId="71AA458C" w14:textId="77777777" w:rsidR="00115593" w:rsidRDefault="00115593" w:rsidP="00115593">
      <w:r w:rsidRPr="00115593">
        <w:rPr>
          <w:u w:val="single"/>
        </w:rPr>
        <w:t>Asking Questions:</w:t>
      </w:r>
      <w:r>
        <w:t xml:space="preserve">  Read the section silently. Write 2 questions that are answered in the text. Pair and ask your questions. Answer the questions your partner asks. Reread if necessary. </w:t>
      </w:r>
    </w:p>
    <w:p w14:paraId="2C3B0193" w14:textId="77777777" w:rsidR="00115593" w:rsidRDefault="00115593" w:rsidP="00115593"/>
    <w:p w14:paraId="6EB825AA" w14:textId="77777777" w:rsidR="00115593" w:rsidRDefault="00115593" w:rsidP="00115593"/>
    <w:p w14:paraId="2989CC9E" w14:textId="77777777" w:rsidR="00115593" w:rsidRDefault="00115593" w:rsidP="00115593">
      <w:r w:rsidRPr="00115593">
        <w:rPr>
          <w:u w:val="single"/>
        </w:rPr>
        <w:t>Summarize:</w:t>
      </w:r>
      <w:r>
        <w:t xml:space="preserve"> Write a 1 sentence summary explaining between coaching and instructional feedback. </w:t>
      </w:r>
    </w:p>
    <w:p w14:paraId="267B8591" w14:textId="77777777" w:rsidR="00115593" w:rsidRDefault="00115593" w:rsidP="00115593"/>
    <w:p w14:paraId="52EDAA37" w14:textId="77777777" w:rsidR="00287FC2" w:rsidRDefault="00287FC2" w:rsidP="00115593"/>
    <w:p w14:paraId="4747D83F" w14:textId="77777777" w:rsidR="00115593" w:rsidRPr="00794748" w:rsidRDefault="00115593" w:rsidP="00115593">
      <w:pPr>
        <w:rPr>
          <w:b/>
        </w:rPr>
      </w:pPr>
      <w:r w:rsidRPr="00794748">
        <w:rPr>
          <w:b/>
        </w:rPr>
        <w:lastRenderedPageBreak/>
        <w:t>Putting Time Where It Matters</w:t>
      </w:r>
    </w:p>
    <w:p w14:paraId="24DF7DB2" w14:textId="77777777" w:rsidR="00F23A06" w:rsidRDefault="00F23A06" w:rsidP="00115593"/>
    <w:p w14:paraId="2CE5EBAF" w14:textId="2BA9D827" w:rsidR="00F23A06" w:rsidRDefault="00F23A06" w:rsidP="00115593">
      <w:r w:rsidRPr="00794748">
        <w:rPr>
          <w:u w:val="single"/>
        </w:rPr>
        <w:t>Proof for/proof against:</w:t>
      </w:r>
      <w:r>
        <w:t xml:space="preserve"> Read this section silently. As you read determine if the statements that follow are true or false. </w:t>
      </w:r>
      <w:r w:rsidR="00794748">
        <w:t>Summarize</w:t>
      </w:r>
      <w:r>
        <w:t xml:space="preserve"> the part of the text </w:t>
      </w:r>
      <w:r w:rsidR="00153512">
        <w:t xml:space="preserve">that proves or disproves each statement. </w:t>
      </w:r>
    </w:p>
    <w:p w14:paraId="201A226C" w14:textId="77777777" w:rsidR="00153512" w:rsidRDefault="00153512" w:rsidP="00115593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610"/>
        <w:gridCol w:w="4410"/>
        <w:gridCol w:w="2335"/>
      </w:tblGrid>
      <w:tr w:rsidR="00794748" w14:paraId="0D10283D" w14:textId="77777777" w:rsidTr="00794748">
        <w:tc>
          <w:tcPr>
            <w:tcW w:w="2610" w:type="dxa"/>
          </w:tcPr>
          <w:p w14:paraId="04A8D459" w14:textId="76E84988" w:rsidR="00153512" w:rsidRPr="00153512" w:rsidRDefault="00153512" w:rsidP="00153512">
            <w:pPr>
              <w:jc w:val="center"/>
              <w:rPr>
                <w:b/>
              </w:rPr>
            </w:pPr>
            <w:r w:rsidRPr="00153512">
              <w:rPr>
                <w:b/>
              </w:rPr>
              <w:t>Proof for</w:t>
            </w:r>
          </w:p>
        </w:tc>
        <w:tc>
          <w:tcPr>
            <w:tcW w:w="4410" w:type="dxa"/>
          </w:tcPr>
          <w:p w14:paraId="5BE71992" w14:textId="6DA2A2B7" w:rsidR="00153512" w:rsidRPr="00153512" w:rsidRDefault="00153512" w:rsidP="00153512">
            <w:pPr>
              <w:jc w:val="center"/>
              <w:rPr>
                <w:b/>
              </w:rPr>
            </w:pPr>
            <w:r>
              <w:rPr>
                <w:b/>
              </w:rPr>
              <w:t xml:space="preserve">Statement </w:t>
            </w:r>
          </w:p>
        </w:tc>
        <w:tc>
          <w:tcPr>
            <w:tcW w:w="2335" w:type="dxa"/>
          </w:tcPr>
          <w:p w14:paraId="4BCCDB91" w14:textId="3AC2EE13" w:rsidR="00153512" w:rsidRPr="00153512" w:rsidRDefault="00153512" w:rsidP="00153512">
            <w:pPr>
              <w:jc w:val="center"/>
              <w:rPr>
                <w:b/>
              </w:rPr>
            </w:pPr>
            <w:r w:rsidRPr="00153512">
              <w:rPr>
                <w:b/>
              </w:rPr>
              <w:t>Proof against</w:t>
            </w:r>
          </w:p>
        </w:tc>
      </w:tr>
      <w:tr w:rsidR="00794748" w14:paraId="7CE069B5" w14:textId="77777777" w:rsidTr="00794748">
        <w:tc>
          <w:tcPr>
            <w:tcW w:w="2610" w:type="dxa"/>
          </w:tcPr>
          <w:p w14:paraId="3FE4687A" w14:textId="77777777" w:rsidR="00153512" w:rsidRDefault="00153512" w:rsidP="00115593"/>
        </w:tc>
        <w:tc>
          <w:tcPr>
            <w:tcW w:w="4410" w:type="dxa"/>
          </w:tcPr>
          <w:p w14:paraId="3888F2A1" w14:textId="134940FE" w:rsidR="00153512" w:rsidRDefault="00153512" w:rsidP="00115593">
            <w:r>
              <w:t xml:space="preserve">Tovani believes that it is important to give feedback before giving the final grade. </w:t>
            </w:r>
          </w:p>
        </w:tc>
        <w:tc>
          <w:tcPr>
            <w:tcW w:w="2335" w:type="dxa"/>
          </w:tcPr>
          <w:p w14:paraId="78D0C9F3" w14:textId="77777777" w:rsidR="00153512" w:rsidRDefault="00153512" w:rsidP="00115593"/>
        </w:tc>
      </w:tr>
      <w:tr w:rsidR="00794748" w14:paraId="0BC81227" w14:textId="77777777" w:rsidTr="00794748">
        <w:tc>
          <w:tcPr>
            <w:tcW w:w="2610" w:type="dxa"/>
          </w:tcPr>
          <w:p w14:paraId="48443D77" w14:textId="77777777" w:rsidR="00153512" w:rsidRDefault="00153512" w:rsidP="00115593"/>
        </w:tc>
        <w:tc>
          <w:tcPr>
            <w:tcW w:w="4410" w:type="dxa"/>
          </w:tcPr>
          <w:p w14:paraId="7CF6C9AE" w14:textId="7C4F0325" w:rsidR="00153512" w:rsidRDefault="00153512" w:rsidP="00115593">
            <w:r>
              <w:t xml:space="preserve">It does not take that long to grade comprehension checks. </w:t>
            </w:r>
          </w:p>
        </w:tc>
        <w:tc>
          <w:tcPr>
            <w:tcW w:w="2335" w:type="dxa"/>
          </w:tcPr>
          <w:p w14:paraId="22A4150B" w14:textId="77777777" w:rsidR="00153512" w:rsidRDefault="00153512" w:rsidP="00115593"/>
        </w:tc>
      </w:tr>
      <w:tr w:rsidR="00794748" w14:paraId="46885316" w14:textId="77777777" w:rsidTr="00794748">
        <w:tc>
          <w:tcPr>
            <w:tcW w:w="2610" w:type="dxa"/>
          </w:tcPr>
          <w:p w14:paraId="156D1CC4" w14:textId="77777777" w:rsidR="00153512" w:rsidRDefault="00153512" w:rsidP="00115593"/>
        </w:tc>
        <w:tc>
          <w:tcPr>
            <w:tcW w:w="4410" w:type="dxa"/>
          </w:tcPr>
          <w:p w14:paraId="15F54055" w14:textId="7E38AF74" w:rsidR="00153512" w:rsidRDefault="00153512" w:rsidP="00115593">
            <w:r>
              <w:t xml:space="preserve">Comprehension checks require higher order thinking. </w:t>
            </w:r>
          </w:p>
        </w:tc>
        <w:tc>
          <w:tcPr>
            <w:tcW w:w="2335" w:type="dxa"/>
          </w:tcPr>
          <w:p w14:paraId="7CB1A809" w14:textId="77777777" w:rsidR="00153512" w:rsidRDefault="00153512" w:rsidP="00115593"/>
        </w:tc>
      </w:tr>
      <w:tr w:rsidR="00794748" w14:paraId="56ED1527" w14:textId="77777777" w:rsidTr="00794748">
        <w:trPr>
          <w:trHeight w:val="566"/>
        </w:trPr>
        <w:tc>
          <w:tcPr>
            <w:tcW w:w="2610" w:type="dxa"/>
          </w:tcPr>
          <w:p w14:paraId="777060F2" w14:textId="77777777" w:rsidR="00153512" w:rsidRDefault="00153512" w:rsidP="00115593"/>
        </w:tc>
        <w:tc>
          <w:tcPr>
            <w:tcW w:w="4410" w:type="dxa"/>
          </w:tcPr>
          <w:p w14:paraId="2D442372" w14:textId="7F7AAA94" w:rsidR="00153512" w:rsidRDefault="00153512" w:rsidP="00115593">
            <w:r>
              <w:t xml:space="preserve">Students </w:t>
            </w:r>
            <w:r w:rsidR="00794748">
              <w:t xml:space="preserve">have the opportunity to compare their work to high quality responses. </w:t>
            </w:r>
          </w:p>
        </w:tc>
        <w:tc>
          <w:tcPr>
            <w:tcW w:w="2335" w:type="dxa"/>
          </w:tcPr>
          <w:p w14:paraId="2A1085E3" w14:textId="77777777" w:rsidR="00153512" w:rsidRDefault="00153512" w:rsidP="00115593"/>
        </w:tc>
      </w:tr>
    </w:tbl>
    <w:p w14:paraId="1C1300D1" w14:textId="77777777" w:rsidR="00153512" w:rsidRDefault="00153512" w:rsidP="00115593"/>
    <w:p w14:paraId="24E6B6C8" w14:textId="0B8986BD" w:rsidR="00F23A06" w:rsidRPr="00307B4A" w:rsidRDefault="00794748" w:rsidP="00115593">
      <w:pPr>
        <w:rPr>
          <w:b/>
        </w:rPr>
      </w:pPr>
      <w:r w:rsidRPr="00307B4A">
        <w:rPr>
          <w:b/>
        </w:rPr>
        <w:t>Looking for Patterns</w:t>
      </w:r>
    </w:p>
    <w:p w14:paraId="2DD62656" w14:textId="77777777" w:rsidR="00794748" w:rsidRDefault="00794748" w:rsidP="00115593"/>
    <w:p w14:paraId="3602BDCD" w14:textId="5CD36A10" w:rsidR="00794748" w:rsidRDefault="00794748" w:rsidP="00115593">
      <w:r>
        <w:t xml:space="preserve">It Says, I Say and So: Answer each of the following questions in the chart below. In the column “It says” give the answer from the text. In the column “I say” give your opinion. Then, </w:t>
      </w:r>
      <w:r w:rsidR="007E6A8D">
        <w:t>explain</w:t>
      </w:r>
      <w:r>
        <w:t xml:space="preserve"> the inference that you made in the “and So” column. </w:t>
      </w:r>
    </w:p>
    <w:p w14:paraId="2B799838" w14:textId="77777777" w:rsidR="00794748" w:rsidRPr="00794748" w:rsidRDefault="00794748" w:rsidP="00115593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94748" w:rsidRPr="00794748" w14:paraId="494FE358" w14:textId="77777777" w:rsidTr="00794748">
        <w:tc>
          <w:tcPr>
            <w:tcW w:w="3116" w:type="dxa"/>
          </w:tcPr>
          <w:p w14:paraId="6E524B69" w14:textId="76D13D2F" w:rsidR="00794748" w:rsidRPr="00794748" w:rsidRDefault="00794748" w:rsidP="00115593">
            <w:pPr>
              <w:rPr>
                <w:b/>
              </w:rPr>
            </w:pPr>
            <w:r w:rsidRPr="00794748">
              <w:rPr>
                <w:b/>
              </w:rPr>
              <w:t>It says…</w:t>
            </w:r>
          </w:p>
        </w:tc>
        <w:tc>
          <w:tcPr>
            <w:tcW w:w="3117" w:type="dxa"/>
          </w:tcPr>
          <w:p w14:paraId="6623FD98" w14:textId="4F0124BA" w:rsidR="00794748" w:rsidRPr="00794748" w:rsidRDefault="00794748" w:rsidP="00115593">
            <w:pPr>
              <w:rPr>
                <w:b/>
              </w:rPr>
            </w:pPr>
            <w:r w:rsidRPr="00794748">
              <w:rPr>
                <w:b/>
              </w:rPr>
              <w:t>I say…</w:t>
            </w:r>
          </w:p>
        </w:tc>
        <w:tc>
          <w:tcPr>
            <w:tcW w:w="3117" w:type="dxa"/>
          </w:tcPr>
          <w:p w14:paraId="0DC49334" w14:textId="7A93E721" w:rsidR="00794748" w:rsidRPr="00794748" w:rsidRDefault="00794748" w:rsidP="00115593">
            <w:pPr>
              <w:rPr>
                <w:b/>
              </w:rPr>
            </w:pPr>
            <w:r w:rsidRPr="00794748">
              <w:rPr>
                <w:b/>
              </w:rPr>
              <w:t>And so….</w:t>
            </w:r>
          </w:p>
        </w:tc>
      </w:tr>
      <w:tr w:rsidR="00794748" w14:paraId="17A0AB7B" w14:textId="77777777" w:rsidTr="00794748">
        <w:trPr>
          <w:trHeight w:val="323"/>
        </w:trPr>
        <w:tc>
          <w:tcPr>
            <w:tcW w:w="9350" w:type="dxa"/>
            <w:gridSpan w:val="3"/>
            <w:shd w:val="clear" w:color="auto" w:fill="F2F2F2" w:themeFill="background1" w:themeFillShade="F2"/>
          </w:tcPr>
          <w:p w14:paraId="4B5BB0F6" w14:textId="3DCFDCC7" w:rsidR="00794748" w:rsidRDefault="00794748" w:rsidP="00794748">
            <w:r>
              <w:t xml:space="preserve">1. What ratio does Gallagher give for writing? </w:t>
            </w:r>
          </w:p>
        </w:tc>
      </w:tr>
      <w:tr w:rsidR="00794748" w14:paraId="00B31801" w14:textId="77777777" w:rsidTr="00794748">
        <w:trPr>
          <w:trHeight w:val="576"/>
        </w:trPr>
        <w:tc>
          <w:tcPr>
            <w:tcW w:w="3116" w:type="dxa"/>
          </w:tcPr>
          <w:p w14:paraId="09DF468F" w14:textId="77777777" w:rsidR="00794748" w:rsidRDefault="00794748" w:rsidP="00115593"/>
        </w:tc>
        <w:tc>
          <w:tcPr>
            <w:tcW w:w="3117" w:type="dxa"/>
          </w:tcPr>
          <w:p w14:paraId="55A28A41" w14:textId="77777777" w:rsidR="00794748" w:rsidRDefault="00794748" w:rsidP="00115593"/>
        </w:tc>
        <w:tc>
          <w:tcPr>
            <w:tcW w:w="3117" w:type="dxa"/>
          </w:tcPr>
          <w:p w14:paraId="579EC331" w14:textId="77777777" w:rsidR="00794748" w:rsidRDefault="00794748" w:rsidP="00115593"/>
        </w:tc>
      </w:tr>
      <w:tr w:rsidR="00794748" w14:paraId="51FF7B51" w14:textId="77777777" w:rsidTr="00794748">
        <w:trPr>
          <w:trHeight w:val="288"/>
        </w:trPr>
        <w:tc>
          <w:tcPr>
            <w:tcW w:w="9350" w:type="dxa"/>
            <w:gridSpan w:val="3"/>
            <w:shd w:val="clear" w:color="auto" w:fill="F2F2F2" w:themeFill="background1" w:themeFillShade="F2"/>
          </w:tcPr>
          <w:p w14:paraId="2BB4CBE9" w14:textId="07C914A4" w:rsidR="00794748" w:rsidRDefault="00794748" w:rsidP="00F26FB4">
            <w:r>
              <w:t>2</w:t>
            </w:r>
            <w:r w:rsidR="00F26FB4">
              <w:t xml:space="preserve"> Why do teachers need feedback from students before summative grades are given</w:t>
            </w:r>
            <w:r>
              <w:t xml:space="preserve">? </w:t>
            </w:r>
          </w:p>
        </w:tc>
      </w:tr>
      <w:tr w:rsidR="00794748" w14:paraId="5AD9D7C9" w14:textId="77777777" w:rsidTr="00794748">
        <w:trPr>
          <w:trHeight w:val="576"/>
        </w:trPr>
        <w:tc>
          <w:tcPr>
            <w:tcW w:w="3116" w:type="dxa"/>
          </w:tcPr>
          <w:p w14:paraId="512AABD1" w14:textId="77777777" w:rsidR="00794748" w:rsidRDefault="00794748" w:rsidP="00115593"/>
        </w:tc>
        <w:tc>
          <w:tcPr>
            <w:tcW w:w="3117" w:type="dxa"/>
          </w:tcPr>
          <w:p w14:paraId="6D0E3F26" w14:textId="77777777" w:rsidR="00794748" w:rsidRDefault="00794748" w:rsidP="00115593"/>
        </w:tc>
        <w:tc>
          <w:tcPr>
            <w:tcW w:w="3117" w:type="dxa"/>
          </w:tcPr>
          <w:p w14:paraId="569986EB" w14:textId="77777777" w:rsidR="00794748" w:rsidRDefault="00794748" w:rsidP="00115593"/>
        </w:tc>
      </w:tr>
      <w:tr w:rsidR="00F26FB4" w14:paraId="77DEF4C2" w14:textId="77777777" w:rsidTr="00F26FB4">
        <w:trPr>
          <w:trHeight w:val="288"/>
        </w:trPr>
        <w:tc>
          <w:tcPr>
            <w:tcW w:w="9350" w:type="dxa"/>
            <w:gridSpan w:val="3"/>
            <w:shd w:val="clear" w:color="auto" w:fill="F2F2F2" w:themeFill="background1" w:themeFillShade="F2"/>
          </w:tcPr>
          <w:p w14:paraId="1518EA3D" w14:textId="4A83E2EC" w:rsidR="00F26FB4" w:rsidRDefault="00F26FB4" w:rsidP="00115593">
            <w:r>
              <w:t>3. Why is it important to have evidence of how a student is thinking?</w:t>
            </w:r>
          </w:p>
        </w:tc>
      </w:tr>
      <w:tr w:rsidR="00F26FB4" w14:paraId="40789141" w14:textId="77777777" w:rsidTr="00F26FB4">
        <w:trPr>
          <w:trHeight w:val="576"/>
        </w:trPr>
        <w:tc>
          <w:tcPr>
            <w:tcW w:w="3116" w:type="dxa"/>
          </w:tcPr>
          <w:p w14:paraId="5813FCF2" w14:textId="77777777" w:rsidR="00F26FB4" w:rsidRDefault="00F26FB4" w:rsidP="00115593"/>
        </w:tc>
        <w:tc>
          <w:tcPr>
            <w:tcW w:w="3117" w:type="dxa"/>
          </w:tcPr>
          <w:p w14:paraId="11DBA7CF" w14:textId="77777777" w:rsidR="00F26FB4" w:rsidRDefault="00F26FB4" w:rsidP="00115593"/>
        </w:tc>
        <w:tc>
          <w:tcPr>
            <w:tcW w:w="3117" w:type="dxa"/>
          </w:tcPr>
          <w:p w14:paraId="32C16626" w14:textId="77777777" w:rsidR="00F26FB4" w:rsidRDefault="00F26FB4" w:rsidP="00115593"/>
        </w:tc>
      </w:tr>
    </w:tbl>
    <w:p w14:paraId="66DE0FB2" w14:textId="77777777" w:rsidR="00794748" w:rsidRPr="00115593" w:rsidRDefault="00794748" w:rsidP="00115593"/>
    <w:p w14:paraId="2A3FCB6B" w14:textId="7A079676" w:rsidR="00115593" w:rsidRPr="007422C9" w:rsidRDefault="007422C9" w:rsidP="00D60B56">
      <w:pPr>
        <w:rPr>
          <w:b/>
          <w:sz w:val="28"/>
          <w:szCs w:val="28"/>
        </w:rPr>
      </w:pPr>
      <w:r w:rsidRPr="007422C9">
        <w:rPr>
          <w:b/>
          <w:sz w:val="28"/>
          <w:szCs w:val="28"/>
        </w:rPr>
        <w:t>Skip to the last paragraph of the article.</w:t>
      </w:r>
    </w:p>
    <w:p w14:paraId="233FA1AB" w14:textId="77777777" w:rsidR="00F665BE" w:rsidRDefault="00F665BE" w:rsidP="00D60B56"/>
    <w:p w14:paraId="72675EE2" w14:textId="348E0280" w:rsidR="00F665BE" w:rsidRPr="00356C2A" w:rsidRDefault="00F665BE" w:rsidP="00D60B56">
      <w:pPr>
        <w:rPr>
          <w:b/>
        </w:rPr>
      </w:pPr>
      <w:r w:rsidRPr="00356C2A">
        <w:rPr>
          <w:b/>
        </w:rPr>
        <w:t>Getting Closer to that Perfect World</w:t>
      </w:r>
    </w:p>
    <w:p w14:paraId="02AFFD1D" w14:textId="77777777" w:rsidR="00F665BE" w:rsidRDefault="00F665BE" w:rsidP="00D60B56"/>
    <w:p w14:paraId="4702AE7C" w14:textId="6B5EA2FD" w:rsidR="00F665BE" w:rsidRDefault="00356C2A" w:rsidP="00D60B56">
      <w:r w:rsidRPr="00356C2A">
        <w:rPr>
          <w:u w:val="single"/>
        </w:rPr>
        <w:t>Text to self connection:</w:t>
      </w:r>
      <w:r>
        <w:t xml:space="preserve"> How does the summary paragraph connect or not connect to your thinking about giving feedback? Jot down your thinking and then share/compare with your partner. </w:t>
      </w:r>
    </w:p>
    <w:p w14:paraId="10A50BF1" w14:textId="77777777" w:rsidR="007422C9" w:rsidRDefault="007422C9" w:rsidP="00D60B56"/>
    <w:p w14:paraId="289FABB0" w14:textId="55D9692F" w:rsidR="00356C2A" w:rsidRDefault="00356C2A" w:rsidP="00D60B56">
      <w:r w:rsidRPr="007422C9">
        <w:rPr>
          <w:u w:val="single"/>
        </w:rPr>
        <w:t>So</w:t>
      </w:r>
      <w:r w:rsidR="007422C9" w:rsidRPr="007422C9">
        <w:rPr>
          <w:u w:val="single"/>
        </w:rPr>
        <w:t xml:space="preserve">mebody Wanted But </w:t>
      </w:r>
      <w:r w:rsidRPr="007422C9">
        <w:rPr>
          <w:u w:val="single"/>
        </w:rPr>
        <w:t>So:</w:t>
      </w:r>
      <w:r>
        <w:t xml:space="preserve"> Read the final section again to determine who wanted something, what happened to create the problem and how the problem could be solved. </w:t>
      </w:r>
    </w:p>
    <w:p w14:paraId="6D48FE1A" w14:textId="77777777" w:rsidR="00356C2A" w:rsidRDefault="00356C2A" w:rsidP="00D60B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578"/>
        <w:gridCol w:w="2578"/>
        <w:gridCol w:w="2579"/>
      </w:tblGrid>
      <w:tr w:rsidR="0025591F" w14:paraId="45F4BD72" w14:textId="77777777" w:rsidTr="0025591F">
        <w:tc>
          <w:tcPr>
            <w:tcW w:w="1615" w:type="dxa"/>
          </w:tcPr>
          <w:p w14:paraId="7A991BFC" w14:textId="410BC22C" w:rsidR="00356C2A" w:rsidRPr="0025591F" w:rsidRDefault="00356C2A" w:rsidP="0025591F">
            <w:pPr>
              <w:jc w:val="center"/>
              <w:rPr>
                <w:b/>
              </w:rPr>
            </w:pPr>
            <w:r w:rsidRPr="0025591F">
              <w:rPr>
                <w:b/>
              </w:rPr>
              <w:t>Who?</w:t>
            </w:r>
          </w:p>
        </w:tc>
        <w:tc>
          <w:tcPr>
            <w:tcW w:w="2578" w:type="dxa"/>
          </w:tcPr>
          <w:p w14:paraId="5ED386FC" w14:textId="51FDC819" w:rsidR="00356C2A" w:rsidRPr="0025591F" w:rsidRDefault="00356C2A" w:rsidP="0025591F">
            <w:pPr>
              <w:jc w:val="center"/>
              <w:rPr>
                <w:b/>
              </w:rPr>
            </w:pPr>
            <w:r w:rsidRPr="0025591F">
              <w:rPr>
                <w:b/>
              </w:rPr>
              <w:t xml:space="preserve">What </w:t>
            </w:r>
            <w:r w:rsidR="0025591F" w:rsidRPr="0025591F">
              <w:rPr>
                <w:b/>
              </w:rPr>
              <w:t>they wanted?</w:t>
            </w:r>
          </w:p>
        </w:tc>
        <w:tc>
          <w:tcPr>
            <w:tcW w:w="2578" w:type="dxa"/>
          </w:tcPr>
          <w:p w14:paraId="73EE55DF" w14:textId="7B24E035" w:rsidR="00356C2A" w:rsidRPr="0025591F" w:rsidRDefault="0025591F" w:rsidP="0025591F">
            <w:pPr>
              <w:jc w:val="center"/>
              <w:rPr>
                <w:b/>
              </w:rPr>
            </w:pPr>
            <w:r w:rsidRPr="0025591F">
              <w:rPr>
                <w:b/>
              </w:rPr>
              <w:t>What the problem is?</w:t>
            </w:r>
          </w:p>
        </w:tc>
        <w:tc>
          <w:tcPr>
            <w:tcW w:w="2579" w:type="dxa"/>
          </w:tcPr>
          <w:p w14:paraId="19615489" w14:textId="50BA435E" w:rsidR="00356C2A" w:rsidRPr="0025591F" w:rsidRDefault="0025591F" w:rsidP="0025591F">
            <w:pPr>
              <w:jc w:val="center"/>
              <w:rPr>
                <w:b/>
              </w:rPr>
            </w:pPr>
            <w:r w:rsidRPr="0025591F">
              <w:rPr>
                <w:b/>
              </w:rPr>
              <w:t>And the solution?</w:t>
            </w:r>
          </w:p>
        </w:tc>
      </w:tr>
      <w:tr w:rsidR="0025591F" w14:paraId="0F9F0094" w14:textId="77777777" w:rsidTr="0025591F">
        <w:trPr>
          <w:trHeight w:val="2592"/>
        </w:trPr>
        <w:tc>
          <w:tcPr>
            <w:tcW w:w="1615" w:type="dxa"/>
          </w:tcPr>
          <w:p w14:paraId="5914A8A9" w14:textId="77777777" w:rsidR="00356C2A" w:rsidRDefault="00356C2A" w:rsidP="00D60B56"/>
        </w:tc>
        <w:tc>
          <w:tcPr>
            <w:tcW w:w="2578" w:type="dxa"/>
          </w:tcPr>
          <w:p w14:paraId="08974AF7" w14:textId="77777777" w:rsidR="00356C2A" w:rsidRDefault="00356C2A" w:rsidP="00D60B56"/>
        </w:tc>
        <w:tc>
          <w:tcPr>
            <w:tcW w:w="2578" w:type="dxa"/>
          </w:tcPr>
          <w:p w14:paraId="2F23AAF7" w14:textId="77777777" w:rsidR="00356C2A" w:rsidRDefault="00356C2A" w:rsidP="00D60B56"/>
        </w:tc>
        <w:tc>
          <w:tcPr>
            <w:tcW w:w="2579" w:type="dxa"/>
          </w:tcPr>
          <w:p w14:paraId="06629948" w14:textId="77777777" w:rsidR="00356C2A" w:rsidRDefault="00356C2A" w:rsidP="00D60B56"/>
        </w:tc>
      </w:tr>
    </w:tbl>
    <w:p w14:paraId="2184A606" w14:textId="77777777" w:rsidR="00356C2A" w:rsidRDefault="00356C2A" w:rsidP="00D60B56"/>
    <w:p w14:paraId="56A74B28" w14:textId="77777777" w:rsidR="002B6C25" w:rsidRDefault="002B6C25" w:rsidP="002B6C25">
      <w:r w:rsidRPr="00356C2A">
        <w:rPr>
          <w:u w:val="single"/>
        </w:rPr>
        <w:t>Text to self connection:</w:t>
      </w:r>
      <w:r>
        <w:t xml:space="preserve"> How does the summary paragraph connect or not connect to your thinking about giving feedback? Jot down your thinking and then share/compare with your partner. </w:t>
      </w:r>
    </w:p>
    <w:p w14:paraId="108A4872" w14:textId="77777777" w:rsidR="00356C2A" w:rsidRDefault="00356C2A" w:rsidP="00D60B56"/>
    <w:p w14:paraId="03CC8C79" w14:textId="5935A4FE" w:rsidR="007422C9" w:rsidRPr="00356C2A" w:rsidRDefault="007422C9" w:rsidP="007422C9">
      <w:pPr>
        <w:rPr>
          <w:b/>
          <w:sz w:val="28"/>
          <w:szCs w:val="28"/>
        </w:rPr>
      </w:pPr>
      <w:r>
        <w:rPr>
          <w:b/>
          <w:sz w:val="28"/>
          <w:szCs w:val="28"/>
        </w:rPr>
        <w:t>Silent Reading Think Sheets/Exit Tickets/Response Journals/Streamlining the Process</w:t>
      </w:r>
    </w:p>
    <w:p w14:paraId="0E5BE609" w14:textId="77777777" w:rsidR="00356C2A" w:rsidRDefault="00356C2A" w:rsidP="00D60B56"/>
    <w:p w14:paraId="7694B019" w14:textId="416E1EA3" w:rsidR="00356C2A" w:rsidRDefault="002B6C25" w:rsidP="00D60B56">
      <w:r w:rsidRPr="002B6C25">
        <w:rPr>
          <w:u w:val="single"/>
        </w:rPr>
        <w:t>Double column notes:</w:t>
      </w:r>
      <w:r>
        <w:t xml:space="preserve"> </w:t>
      </w:r>
      <w:r w:rsidR="0025591F">
        <w:t xml:space="preserve">Read the remaining sections. Note ideas for dealing with the 2 key challenges identified by Tovani. </w:t>
      </w:r>
      <w:r>
        <w:t xml:space="preserve">Indicate how her ideas might be used in your classes. </w:t>
      </w:r>
    </w:p>
    <w:p w14:paraId="034C4174" w14:textId="77777777" w:rsidR="005A17CB" w:rsidRDefault="005A17CB" w:rsidP="00D60B56"/>
    <w:p w14:paraId="2384A23C" w14:textId="77777777" w:rsidR="00B3741F" w:rsidRDefault="00B3741F" w:rsidP="00D60B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5591F" w14:paraId="2EFF3226" w14:textId="77777777" w:rsidTr="0025591F">
        <w:trPr>
          <w:trHeight w:val="576"/>
        </w:trPr>
        <w:tc>
          <w:tcPr>
            <w:tcW w:w="3116" w:type="dxa"/>
          </w:tcPr>
          <w:p w14:paraId="4B6DB99D" w14:textId="77777777" w:rsidR="0025591F" w:rsidRDefault="0025591F" w:rsidP="00D60B56"/>
        </w:tc>
        <w:tc>
          <w:tcPr>
            <w:tcW w:w="3117" w:type="dxa"/>
            <w:vAlign w:val="center"/>
          </w:tcPr>
          <w:p w14:paraId="4B76A1F0" w14:textId="287B60AE" w:rsidR="0025591F" w:rsidRPr="00287FC2" w:rsidRDefault="0025591F" w:rsidP="0025591F">
            <w:pPr>
              <w:jc w:val="center"/>
              <w:rPr>
                <w:b/>
              </w:rPr>
            </w:pPr>
            <w:r w:rsidRPr="00287FC2">
              <w:rPr>
                <w:b/>
              </w:rPr>
              <w:t>Suggestions from text</w:t>
            </w:r>
          </w:p>
        </w:tc>
        <w:tc>
          <w:tcPr>
            <w:tcW w:w="3117" w:type="dxa"/>
            <w:vAlign w:val="center"/>
          </w:tcPr>
          <w:p w14:paraId="212F4F3A" w14:textId="2CF9F1B9" w:rsidR="0025591F" w:rsidRPr="00287FC2" w:rsidRDefault="0025591F" w:rsidP="0025591F">
            <w:pPr>
              <w:jc w:val="center"/>
              <w:rPr>
                <w:b/>
              </w:rPr>
            </w:pPr>
            <w:r w:rsidRPr="00287FC2">
              <w:rPr>
                <w:b/>
              </w:rPr>
              <w:t>What might work in my class</w:t>
            </w:r>
          </w:p>
        </w:tc>
      </w:tr>
      <w:tr w:rsidR="0025591F" w14:paraId="32385396" w14:textId="77777777" w:rsidTr="00287FC2">
        <w:trPr>
          <w:trHeight w:val="432"/>
        </w:trPr>
        <w:tc>
          <w:tcPr>
            <w:tcW w:w="9350" w:type="dxa"/>
            <w:gridSpan w:val="3"/>
            <w:shd w:val="clear" w:color="auto" w:fill="F2F2F2" w:themeFill="background1" w:themeFillShade="F2"/>
            <w:vAlign w:val="center"/>
          </w:tcPr>
          <w:p w14:paraId="5846E126" w14:textId="40488A19" w:rsidR="0025591F" w:rsidRPr="0025591F" w:rsidRDefault="0025591F" w:rsidP="0025591F">
            <w:pPr>
              <w:rPr>
                <w:b/>
              </w:rPr>
            </w:pPr>
            <w:r w:rsidRPr="0025591F">
              <w:rPr>
                <w:b/>
              </w:rPr>
              <w:t>Silent Reading Think Sheets</w:t>
            </w:r>
          </w:p>
        </w:tc>
      </w:tr>
      <w:tr w:rsidR="0025591F" w14:paraId="299A83FD" w14:textId="77777777" w:rsidTr="00287FC2">
        <w:trPr>
          <w:trHeight w:val="1152"/>
        </w:trPr>
        <w:tc>
          <w:tcPr>
            <w:tcW w:w="3116" w:type="dxa"/>
            <w:vAlign w:val="center"/>
          </w:tcPr>
          <w:p w14:paraId="0F3399A0" w14:textId="0BBB0407" w:rsidR="0025591F" w:rsidRDefault="0025591F" w:rsidP="0025591F">
            <w:r>
              <w:t>Limiting comments</w:t>
            </w:r>
          </w:p>
        </w:tc>
        <w:tc>
          <w:tcPr>
            <w:tcW w:w="3117" w:type="dxa"/>
          </w:tcPr>
          <w:p w14:paraId="49993CFB" w14:textId="77777777" w:rsidR="0025591F" w:rsidRDefault="0025591F" w:rsidP="00D60B56"/>
        </w:tc>
        <w:tc>
          <w:tcPr>
            <w:tcW w:w="3117" w:type="dxa"/>
          </w:tcPr>
          <w:p w14:paraId="16C54952" w14:textId="77777777" w:rsidR="0025591F" w:rsidRDefault="0025591F" w:rsidP="00D60B56"/>
        </w:tc>
      </w:tr>
      <w:tr w:rsidR="0025591F" w14:paraId="24D55DC7" w14:textId="77777777" w:rsidTr="00287FC2">
        <w:trPr>
          <w:trHeight w:val="1152"/>
        </w:trPr>
        <w:tc>
          <w:tcPr>
            <w:tcW w:w="3116" w:type="dxa"/>
            <w:vAlign w:val="center"/>
          </w:tcPr>
          <w:p w14:paraId="27C65967" w14:textId="20962E67" w:rsidR="0025591F" w:rsidRDefault="0025591F" w:rsidP="0025591F">
            <w:r>
              <w:t>Identifying patterns of understanding</w:t>
            </w:r>
          </w:p>
        </w:tc>
        <w:tc>
          <w:tcPr>
            <w:tcW w:w="3117" w:type="dxa"/>
          </w:tcPr>
          <w:p w14:paraId="7F608BBF" w14:textId="77777777" w:rsidR="0025591F" w:rsidRDefault="0025591F" w:rsidP="00D60B56"/>
        </w:tc>
        <w:tc>
          <w:tcPr>
            <w:tcW w:w="3117" w:type="dxa"/>
          </w:tcPr>
          <w:p w14:paraId="35DE1B98" w14:textId="77777777" w:rsidR="0025591F" w:rsidRDefault="0025591F" w:rsidP="00D60B56"/>
        </w:tc>
      </w:tr>
      <w:tr w:rsidR="0025591F" w14:paraId="7ED5B863" w14:textId="77777777" w:rsidTr="00287FC2">
        <w:trPr>
          <w:trHeight w:val="432"/>
        </w:trPr>
        <w:tc>
          <w:tcPr>
            <w:tcW w:w="9350" w:type="dxa"/>
            <w:gridSpan w:val="3"/>
            <w:shd w:val="clear" w:color="auto" w:fill="F2F2F2" w:themeFill="background1" w:themeFillShade="F2"/>
            <w:vAlign w:val="center"/>
          </w:tcPr>
          <w:p w14:paraId="1DB689EB" w14:textId="125AE83D" w:rsidR="0025591F" w:rsidRPr="0025591F" w:rsidRDefault="0025591F" w:rsidP="00D60B56">
            <w:pPr>
              <w:rPr>
                <w:b/>
              </w:rPr>
            </w:pPr>
            <w:r w:rsidRPr="0025591F">
              <w:rPr>
                <w:b/>
              </w:rPr>
              <w:t>Exit Slips</w:t>
            </w:r>
          </w:p>
        </w:tc>
      </w:tr>
      <w:tr w:rsidR="0025591F" w14:paraId="64CF2201" w14:textId="77777777" w:rsidTr="0025591F">
        <w:trPr>
          <w:trHeight w:val="1152"/>
        </w:trPr>
        <w:tc>
          <w:tcPr>
            <w:tcW w:w="3116" w:type="dxa"/>
            <w:vAlign w:val="center"/>
          </w:tcPr>
          <w:p w14:paraId="69ED62A6" w14:textId="11BAF050" w:rsidR="0025591F" w:rsidRDefault="0025591F" w:rsidP="0025591F">
            <w:r>
              <w:t>Limiting comments</w:t>
            </w:r>
          </w:p>
        </w:tc>
        <w:tc>
          <w:tcPr>
            <w:tcW w:w="3117" w:type="dxa"/>
          </w:tcPr>
          <w:p w14:paraId="52EE7868" w14:textId="77777777" w:rsidR="0025591F" w:rsidRDefault="0025591F" w:rsidP="00D60B56"/>
        </w:tc>
        <w:tc>
          <w:tcPr>
            <w:tcW w:w="3117" w:type="dxa"/>
          </w:tcPr>
          <w:p w14:paraId="218E2286" w14:textId="77777777" w:rsidR="0025591F" w:rsidRDefault="0025591F" w:rsidP="00D60B56"/>
        </w:tc>
      </w:tr>
      <w:tr w:rsidR="0025591F" w14:paraId="4FEE7A7C" w14:textId="77777777" w:rsidTr="0025591F">
        <w:trPr>
          <w:trHeight w:val="1152"/>
        </w:trPr>
        <w:tc>
          <w:tcPr>
            <w:tcW w:w="3116" w:type="dxa"/>
            <w:vAlign w:val="center"/>
          </w:tcPr>
          <w:p w14:paraId="79586A75" w14:textId="4BA1E3D6" w:rsidR="0025591F" w:rsidRDefault="0025591F" w:rsidP="0025591F">
            <w:r>
              <w:t>Identifying patterns of understanding</w:t>
            </w:r>
          </w:p>
        </w:tc>
        <w:tc>
          <w:tcPr>
            <w:tcW w:w="3117" w:type="dxa"/>
          </w:tcPr>
          <w:p w14:paraId="4FF91280" w14:textId="77777777" w:rsidR="0025591F" w:rsidRDefault="0025591F" w:rsidP="00D60B56"/>
        </w:tc>
        <w:tc>
          <w:tcPr>
            <w:tcW w:w="3117" w:type="dxa"/>
          </w:tcPr>
          <w:p w14:paraId="2147860E" w14:textId="77777777" w:rsidR="0025591F" w:rsidRDefault="0025591F" w:rsidP="00D60B56"/>
        </w:tc>
      </w:tr>
      <w:tr w:rsidR="0025591F" w14:paraId="00857B66" w14:textId="77777777" w:rsidTr="00287FC2">
        <w:trPr>
          <w:trHeight w:val="432"/>
        </w:trPr>
        <w:tc>
          <w:tcPr>
            <w:tcW w:w="9350" w:type="dxa"/>
            <w:gridSpan w:val="3"/>
            <w:shd w:val="clear" w:color="auto" w:fill="F2F2F2" w:themeFill="background1" w:themeFillShade="F2"/>
            <w:vAlign w:val="center"/>
          </w:tcPr>
          <w:p w14:paraId="6AF97EE1" w14:textId="3475B90A" w:rsidR="0025591F" w:rsidRPr="0025591F" w:rsidRDefault="0025591F" w:rsidP="00D60B56">
            <w:pPr>
              <w:rPr>
                <w:b/>
              </w:rPr>
            </w:pPr>
            <w:r w:rsidRPr="0025591F">
              <w:rPr>
                <w:b/>
              </w:rPr>
              <w:t>Response Journals</w:t>
            </w:r>
          </w:p>
        </w:tc>
      </w:tr>
      <w:tr w:rsidR="0025591F" w14:paraId="3545094C" w14:textId="77777777" w:rsidTr="0025591F">
        <w:trPr>
          <w:trHeight w:val="1152"/>
        </w:trPr>
        <w:tc>
          <w:tcPr>
            <w:tcW w:w="3116" w:type="dxa"/>
            <w:vAlign w:val="center"/>
          </w:tcPr>
          <w:p w14:paraId="1BDB9CB2" w14:textId="5C7DACA5" w:rsidR="0025591F" w:rsidRDefault="0025591F" w:rsidP="0025591F">
            <w:r>
              <w:t>Limiting comments</w:t>
            </w:r>
          </w:p>
        </w:tc>
        <w:tc>
          <w:tcPr>
            <w:tcW w:w="3117" w:type="dxa"/>
          </w:tcPr>
          <w:p w14:paraId="53172BAF" w14:textId="77777777" w:rsidR="0025591F" w:rsidRDefault="0025591F" w:rsidP="00D60B56"/>
        </w:tc>
        <w:tc>
          <w:tcPr>
            <w:tcW w:w="3117" w:type="dxa"/>
          </w:tcPr>
          <w:p w14:paraId="3AF3C7CE" w14:textId="77777777" w:rsidR="0025591F" w:rsidRDefault="0025591F" w:rsidP="00D60B56"/>
        </w:tc>
      </w:tr>
      <w:tr w:rsidR="0025591F" w14:paraId="0DD386D5" w14:textId="77777777" w:rsidTr="0025591F">
        <w:trPr>
          <w:trHeight w:val="1152"/>
        </w:trPr>
        <w:tc>
          <w:tcPr>
            <w:tcW w:w="3116" w:type="dxa"/>
            <w:vAlign w:val="center"/>
          </w:tcPr>
          <w:p w14:paraId="5766029C" w14:textId="5C551C84" w:rsidR="0025591F" w:rsidRDefault="0025591F" w:rsidP="0025591F">
            <w:r>
              <w:t>Identifying patterns of understanding</w:t>
            </w:r>
          </w:p>
        </w:tc>
        <w:tc>
          <w:tcPr>
            <w:tcW w:w="3117" w:type="dxa"/>
          </w:tcPr>
          <w:p w14:paraId="7F7F0225" w14:textId="77777777" w:rsidR="0025591F" w:rsidRDefault="0025591F" w:rsidP="00D60B56"/>
        </w:tc>
        <w:tc>
          <w:tcPr>
            <w:tcW w:w="3117" w:type="dxa"/>
          </w:tcPr>
          <w:p w14:paraId="46823FB9" w14:textId="77777777" w:rsidR="0025591F" w:rsidRDefault="0025591F" w:rsidP="00D60B56"/>
        </w:tc>
      </w:tr>
      <w:tr w:rsidR="0025591F" w14:paraId="32B2F527" w14:textId="77777777" w:rsidTr="00287FC2">
        <w:trPr>
          <w:trHeight w:val="432"/>
        </w:trPr>
        <w:tc>
          <w:tcPr>
            <w:tcW w:w="9350" w:type="dxa"/>
            <w:gridSpan w:val="3"/>
            <w:shd w:val="clear" w:color="auto" w:fill="F2F2F2" w:themeFill="background1" w:themeFillShade="F2"/>
            <w:vAlign w:val="center"/>
          </w:tcPr>
          <w:p w14:paraId="0E321742" w14:textId="20D451BC" w:rsidR="0025591F" w:rsidRPr="0025591F" w:rsidRDefault="0025591F" w:rsidP="00D60B56">
            <w:pPr>
              <w:rPr>
                <w:b/>
              </w:rPr>
            </w:pPr>
            <w:r w:rsidRPr="0025591F">
              <w:rPr>
                <w:b/>
              </w:rPr>
              <w:t>Streamlining the Process</w:t>
            </w:r>
          </w:p>
        </w:tc>
      </w:tr>
      <w:tr w:rsidR="0025591F" w14:paraId="439EB454" w14:textId="77777777" w:rsidTr="0025591F">
        <w:trPr>
          <w:trHeight w:val="1152"/>
        </w:trPr>
        <w:tc>
          <w:tcPr>
            <w:tcW w:w="3116" w:type="dxa"/>
            <w:vAlign w:val="center"/>
          </w:tcPr>
          <w:p w14:paraId="476EE095" w14:textId="658ADF41" w:rsidR="0025591F" w:rsidRDefault="0025591F" w:rsidP="00D60B56">
            <w:r>
              <w:t>Limiting comments</w:t>
            </w:r>
          </w:p>
        </w:tc>
        <w:tc>
          <w:tcPr>
            <w:tcW w:w="3117" w:type="dxa"/>
            <w:vAlign w:val="center"/>
          </w:tcPr>
          <w:p w14:paraId="03AA9697" w14:textId="77777777" w:rsidR="0025591F" w:rsidRDefault="0025591F" w:rsidP="00D60B56"/>
        </w:tc>
        <w:tc>
          <w:tcPr>
            <w:tcW w:w="3117" w:type="dxa"/>
            <w:vAlign w:val="center"/>
          </w:tcPr>
          <w:p w14:paraId="01AC21F0" w14:textId="65534AF1" w:rsidR="0025591F" w:rsidRDefault="0025591F" w:rsidP="00D60B56"/>
        </w:tc>
      </w:tr>
      <w:tr w:rsidR="0025591F" w14:paraId="3814592F" w14:textId="77777777" w:rsidTr="0025591F">
        <w:trPr>
          <w:trHeight w:val="1152"/>
        </w:trPr>
        <w:tc>
          <w:tcPr>
            <w:tcW w:w="3116" w:type="dxa"/>
            <w:vAlign w:val="center"/>
          </w:tcPr>
          <w:p w14:paraId="32F1BDAD" w14:textId="1BA3AD09" w:rsidR="0025591F" w:rsidRDefault="0025591F" w:rsidP="00D60B56">
            <w:r>
              <w:t>Identifying patterns of understanding</w:t>
            </w:r>
          </w:p>
        </w:tc>
        <w:tc>
          <w:tcPr>
            <w:tcW w:w="3117" w:type="dxa"/>
            <w:vAlign w:val="center"/>
          </w:tcPr>
          <w:p w14:paraId="7F0671B5" w14:textId="77777777" w:rsidR="0025591F" w:rsidRDefault="0025591F" w:rsidP="00D60B56"/>
        </w:tc>
        <w:tc>
          <w:tcPr>
            <w:tcW w:w="3117" w:type="dxa"/>
            <w:vAlign w:val="center"/>
          </w:tcPr>
          <w:p w14:paraId="3545211E" w14:textId="77777777" w:rsidR="0025591F" w:rsidRDefault="0025591F" w:rsidP="00D60B56"/>
        </w:tc>
      </w:tr>
    </w:tbl>
    <w:p w14:paraId="32509AB6" w14:textId="77777777" w:rsidR="00B3741F" w:rsidRDefault="00B3741F" w:rsidP="00D60B56"/>
    <w:p w14:paraId="594BF376" w14:textId="7A00DDCA" w:rsidR="00B3741F" w:rsidRPr="005A17CB" w:rsidRDefault="005A17CB" w:rsidP="00D60B56">
      <w:pPr>
        <w:rPr>
          <w:b/>
        </w:rPr>
      </w:pPr>
      <w:r w:rsidRPr="005A17CB">
        <w:rPr>
          <w:b/>
        </w:rPr>
        <w:t>Summarize</w:t>
      </w:r>
    </w:p>
    <w:p w14:paraId="76281029" w14:textId="77777777" w:rsidR="005A17CB" w:rsidRDefault="005A17CB" w:rsidP="00D60B56"/>
    <w:p w14:paraId="0E4999FA" w14:textId="38A4CE95" w:rsidR="005A17CB" w:rsidRDefault="005A17CB" w:rsidP="00D60B56">
      <w:r w:rsidRPr="005A17CB">
        <w:rPr>
          <w:b/>
        </w:rPr>
        <w:t>Most important word:</w:t>
      </w:r>
      <w:r>
        <w:t xml:space="preserve"> Pick 4 key words and write a brief explanation of why each word is so important in the context of the text. Share your thinking with your partner. </w:t>
      </w:r>
    </w:p>
    <w:p w14:paraId="7414CE8B" w14:textId="42CAE7CE" w:rsidR="002B6C25" w:rsidRDefault="002B6C25" w:rsidP="00D60B56"/>
    <w:p w14:paraId="7D2BB2CF" w14:textId="77777777" w:rsidR="002B6C25" w:rsidRDefault="002B6C25" w:rsidP="00D60B56"/>
    <w:p w14:paraId="10779B66" w14:textId="77777777" w:rsidR="002B6C25" w:rsidRDefault="002B6C25" w:rsidP="00D60B56"/>
    <w:p w14:paraId="1ED97A7A" w14:textId="77777777" w:rsidR="002B6C25" w:rsidRDefault="002B6C25" w:rsidP="00D60B56"/>
    <w:p w14:paraId="183C5358" w14:textId="77777777" w:rsidR="002B6C25" w:rsidRDefault="002B6C25" w:rsidP="00D60B56"/>
    <w:p w14:paraId="5791569E" w14:textId="7DB4DEEF" w:rsidR="002B6C25" w:rsidRDefault="002B6C25" w:rsidP="00D60B56">
      <w:r w:rsidRPr="002B6C25">
        <w:rPr>
          <w:b/>
        </w:rPr>
        <w:t>One sentence summary:</w:t>
      </w:r>
      <w:r>
        <w:t xml:space="preserve"> Use your words and/or the words of your partner to create a one sentence summary of the article.</w:t>
      </w:r>
    </w:p>
    <w:p w14:paraId="51C7CA50" w14:textId="77777777" w:rsidR="00B3741F" w:rsidRDefault="00B3741F" w:rsidP="00D60B56"/>
    <w:p w14:paraId="2091723D" w14:textId="77777777" w:rsidR="00B3741F" w:rsidRDefault="00B3741F" w:rsidP="00D60B56"/>
    <w:p w14:paraId="06D8593E" w14:textId="77777777" w:rsidR="00A740FC" w:rsidRDefault="00A740FC" w:rsidP="00D60B56"/>
    <w:p w14:paraId="34E45326" w14:textId="77777777" w:rsidR="00A740FC" w:rsidRDefault="00A740FC" w:rsidP="00D60B56"/>
    <w:p w14:paraId="3656B86A" w14:textId="77777777" w:rsidR="00A740FC" w:rsidRDefault="00A740FC" w:rsidP="00D60B56"/>
    <w:p w14:paraId="37ED8BA8" w14:textId="77777777" w:rsidR="00A740FC" w:rsidRDefault="00A740FC" w:rsidP="00D60B56"/>
    <w:sectPr w:rsidR="00A740FC" w:rsidSect="002874CD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B4BC8" w14:textId="77777777" w:rsidR="00BD3278" w:rsidRDefault="00BD3278" w:rsidP="0025591F">
      <w:r>
        <w:separator/>
      </w:r>
    </w:p>
  </w:endnote>
  <w:endnote w:type="continuationSeparator" w:id="0">
    <w:p w14:paraId="1836189B" w14:textId="77777777" w:rsidR="00BD3278" w:rsidRDefault="00BD3278" w:rsidP="0025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EF99D" w14:textId="77777777" w:rsidR="007E6A8D" w:rsidRDefault="007E6A8D" w:rsidP="00D322A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C0050E" w14:textId="77777777" w:rsidR="007E6A8D" w:rsidRDefault="007E6A8D" w:rsidP="007E6A8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AEFA7" w14:textId="77777777" w:rsidR="007E6A8D" w:rsidRDefault="007E6A8D" w:rsidP="00D322A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D3278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BDB207" w14:textId="62DCFD48" w:rsidR="00287FC2" w:rsidRPr="00287FC2" w:rsidRDefault="00287FC2" w:rsidP="007E6A8D">
    <w:pPr>
      <w:pStyle w:val="Footer"/>
      <w:ind w:right="360"/>
      <w:rPr>
        <w:sz w:val="20"/>
        <w:szCs w:val="20"/>
      </w:rPr>
    </w:pPr>
    <w:r w:rsidRPr="00287FC2">
      <w:rPr>
        <w:sz w:val="20"/>
        <w:szCs w:val="20"/>
      </w:rPr>
      <w:t>Educational Leadership, April 2016, Volume 73, Number 7, Looking at Student Work, pages 56-60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F00F5" w14:textId="77777777" w:rsidR="00BD3278" w:rsidRDefault="00BD3278" w:rsidP="0025591F">
      <w:r>
        <w:separator/>
      </w:r>
    </w:p>
  </w:footnote>
  <w:footnote w:type="continuationSeparator" w:id="0">
    <w:p w14:paraId="66BF1882" w14:textId="77777777" w:rsidR="00BD3278" w:rsidRDefault="00BD3278" w:rsidP="00255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82B85"/>
    <w:multiLevelType w:val="hybridMultilevel"/>
    <w:tmpl w:val="9D566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25FDC"/>
    <w:multiLevelType w:val="hybridMultilevel"/>
    <w:tmpl w:val="EDD470A2"/>
    <w:lvl w:ilvl="0" w:tplc="F14C817C">
      <w:start w:val="1"/>
      <w:numFmt w:val="decimal"/>
      <w:lvlText w:val="%1﷐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E7C44"/>
    <w:multiLevelType w:val="hybridMultilevel"/>
    <w:tmpl w:val="6DBC5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36462"/>
    <w:multiLevelType w:val="hybridMultilevel"/>
    <w:tmpl w:val="F4201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347B6"/>
    <w:multiLevelType w:val="hybridMultilevel"/>
    <w:tmpl w:val="74B48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0FC"/>
    <w:rsid w:val="00115593"/>
    <w:rsid w:val="00153512"/>
    <w:rsid w:val="0025591F"/>
    <w:rsid w:val="002874CD"/>
    <w:rsid w:val="00287FC2"/>
    <w:rsid w:val="002B6C25"/>
    <w:rsid w:val="00307B4A"/>
    <w:rsid w:val="00356C2A"/>
    <w:rsid w:val="005A17CB"/>
    <w:rsid w:val="007422C9"/>
    <w:rsid w:val="00794748"/>
    <w:rsid w:val="007E6A8D"/>
    <w:rsid w:val="008E52FA"/>
    <w:rsid w:val="00905DC2"/>
    <w:rsid w:val="00A740FC"/>
    <w:rsid w:val="00AD1B45"/>
    <w:rsid w:val="00B3741F"/>
    <w:rsid w:val="00BD3278"/>
    <w:rsid w:val="00C62287"/>
    <w:rsid w:val="00D60B56"/>
    <w:rsid w:val="00F23A06"/>
    <w:rsid w:val="00F24D13"/>
    <w:rsid w:val="00F26FB4"/>
    <w:rsid w:val="00F44C15"/>
    <w:rsid w:val="00F6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6518A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F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0FC"/>
    <w:pPr>
      <w:ind w:left="720"/>
      <w:contextualSpacing/>
    </w:pPr>
  </w:style>
  <w:style w:type="table" w:styleId="TableGrid">
    <w:name w:val="Table Grid"/>
    <w:basedOn w:val="TableNormal"/>
    <w:uiPriority w:val="39"/>
    <w:rsid w:val="00153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559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91F"/>
  </w:style>
  <w:style w:type="paragraph" w:styleId="Footer">
    <w:name w:val="footer"/>
    <w:basedOn w:val="Normal"/>
    <w:link w:val="FooterChar"/>
    <w:uiPriority w:val="99"/>
    <w:unhideWhenUsed/>
    <w:rsid w:val="002559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91F"/>
  </w:style>
  <w:style w:type="character" w:styleId="PageNumber">
    <w:name w:val="page number"/>
    <w:basedOn w:val="DefaultParagraphFont"/>
    <w:uiPriority w:val="99"/>
    <w:semiHidden/>
    <w:unhideWhenUsed/>
    <w:rsid w:val="007E6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607</Words>
  <Characters>3465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Laura</cp:lastModifiedBy>
  <cp:revision>9</cp:revision>
  <cp:lastPrinted>2016-09-20T16:35:00Z</cp:lastPrinted>
  <dcterms:created xsi:type="dcterms:W3CDTF">2016-09-20T02:29:00Z</dcterms:created>
  <dcterms:modified xsi:type="dcterms:W3CDTF">2016-10-05T15:02:00Z</dcterms:modified>
</cp:coreProperties>
</file>